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67" w:rsidRDefault="000C38D3" w:rsidP="00F60469">
      <w:pPr>
        <w:pBdr>
          <w:bottom w:val="single" w:sz="12" w:space="1" w:color="auto"/>
        </w:pBdr>
        <w:ind w:left="5040"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C4F45">
        <w:rPr>
          <w:color w:val="000000"/>
          <w:sz w:val="28"/>
          <w:szCs w:val="28"/>
        </w:rPr>
        <w:t>ЗАТВЕРДЖУЮ</w:t>
      </w:r>
    </w:p>
    <w:p w:rsidR="000C38D3" w:rsidRDefault="000C38D3" w:rsidP="00F60469">
      <w:pPr>
        <w:pBdr>
          <w:bottom w:val="single" w:sz="12" w:space="1" w:color="auto"/>
        </w:pBdr>
        <w:ind w:left="5040" w:right="142"/>
        <w:rPr>
          <w:color w:val="000000"/>
          <w:sz w:val="28"/>
          <w:szCs w:val="28"/>
        </w:rPr>
      </w:pPr>
    </w:p>
    <w:p w:rsidR="000C38D3" w:rsidRDefault="00C92202" w:rsidP="00F60469">
      <w:pPr>
        <w:ind w:left="5040" w:right="142"/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_______________________________</w:t>
      </w:r>
    </w:p>
    <w:p w:rsidR="002A5067" w:rsidRDefault="002C4F45" w:rsidP="00F60469">
      <w:pPr>
        <w:ind w:left="5040"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„____” __________________ 20</w:t>
      </w:r>
      <w:r w:rsidR="000C38D3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р</w:t>
      </w:r>
      <w:r w:rsidR="000C38D3">
        <w:rPr>
          <w:color w:val="000000"/>
          <w:sz w:val="28"/>
          <w:szCs w:val="28"/>
        </w:rPr>
        <w:t>.</w:t>
      </w:r>
    </w:p>
    <w:p w:rsidR="002A5067" w:rsidRDefault="002A5067" w:rsidP="00F60469">
      <w:pPr>
        <w:ind w:right="142"/>
        <w:rPr>
          <w:color w:val="000000"/>
          <w:sz w:val="28"/>
          <w:szCs w:val="28"/>
        </w:rPr>
      </w:pPr>
    </w:p>
    <w:p w:rsidR="002A5067" w:rsidRDefault="002A5067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0C38D3" w:rsidRDefault="000C38D3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0C38D3" w:rsidRDefault="000C38D3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2A5067" w:rsidRDefault="002C4F45" w:rsidP="00F60469">
      <w:pPr>
        <w:ind w:right="142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П Л А Н</w:t>
      </w:r>
      <w:r w:rsidR="000C38D3">
        <w:rPr>
          <w:b/>
          <w:color w:val="000000"/>
          <w:sz w:val="36"/>
          <w:szCs w:val="36"/>
        </w:rPr>
        <w:t>-КОНСПЕКТ</w:t>
      </w:r>
    </w:p>
    <w:p w:rsidR="002A5067" w:rsidRDefault="002C4F45" w:rsidP="00F60469">
      <w:pPr>
        <w:ind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проведення заняття з </w:t>
      </w:r>
      <w:r w:rsidR="0058656B">
        <w:rPr>
          <w:color w:val="000000"/>
          <w:sz w:val="28"/>
          <w:szCs w:val="28"/>
        </w:rPr>
        <w:t xml:space="preserve">військової педагогіки та </w:t>
      </w:r>
      <w:proofErr w:type="spellStart"/>
      <w:r w:rsidR="0058656B">
        <w:rPr>
          <w:color w:val="000000"/>
          <w:sz w:val="28"/>
          <w:szCs w:val="28"/>
        </w:rPr>
        <w:t>психоолгії</w:t>
      </w:r>
      <w:proofErr w:type="spellEnd"/>
    </w:p>
    <w:p w:rsidR="002A5067" w:rsidRDefault="002C4F45" w:rsidP="00F60469">
      <w:pPr>
        <w:ind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особовим складом  взводу</w:t>
      </w:r>
    </w:p>
    <w:p w:rsidR="00494E88" w:rsidRDefault="00494E88" w:rsidP="00F60469">
      <w:pPr>
        <w:widowControl w:val="0"/>
        <w:ind w:right="142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</w:t>
      </w:r>
    </w:p>
    <w:p w:rsidR="00387D4A" w:rsidRPr="00387D4A" w:rsidRDefault="00387D4A" w:rsidP="00387D4A">
      <w:pPr>
        <w:ind w:left="1134" w:hanging="594"/>
        <w:rPr>
          <w:b/>
          <w:color w:val="000000" w:themeColor="text1"/>
          <w:szCs w:val="28"/>
        </w:rPr>
      </w:pPr>
      <w:r w:rsidRPr="00387D4A">
        <w:rPr>
          <w:b/>
          <w:color w:val="000000" w:themeColor="text1"/>
          <w:szCs w:val="28"/>
        </w:rPr>
        <w:t>ТЕМА 5. МОРАЛЬНІ ТА ПРАВОВІ ОСНОВИ ВІДНОСИН У ВІЙСЬКОВОМУ КОЛЕКТИВІ</w:t>
      </w:r>
    </w:p>
    <w:p w:rsidR="009A7277" w:rsidRDefault="009A7277" w:rsidP="00387D4A">
      <w:pPr>
        <w:ind w:left="1134" w:hanging="594"/>
        <w:jc w:val="both"/>
        <w:rPr>
          <w:b/>
          <w:bCs/>
          <w:color w:val="000000" w:themeColor="text1"/>
          <w:szCs w:val="28"/>
        </w:rPr>
      </w:pPr>
    </w:p>
    <w:p w:rsidR="00387D4A" w:rsidRPr="00387D4A" w:rsidRDefault="00387D4A" w:rsidP="00387D4A">
      <w:pPr>
        <w:ind w:left="1134" w:hanging="594"/>
        <w:jc w:val="both"/>
        <w:rPr>
          <w:color w:val="000000" w:themeColor="text1"/>
          <w:szCs w:val="28"/>
        </w:rPr>
      </w:pPr>
      <w:r w:rsidRPr="00387D4A">
        <w:rPr>
          <w:b/>
          <w:bCs/>
          <w:color w:val="000000" w:themeColor="text1"/>
          <w:szCs w:val="28"/>
        </w:rPr>
        <w:t xml:space="preserve">ЗАНЯТТЯ 1. </w:t>
      </w:r>
      <w:r w:rsidRPr="00387D4A">
        <w:rPr>
          <w:i/>
          <w:color w:val="000000" w:themeColor="text1"/>
          <w:szCs w:val="28"/>
        </w:rPr>
        <w:t xml:space="preserve">Розповідь. </w:t>
      </w:r>
      <w:r w:rsidRPr="00387D4A">
        <w:rPr>
          <w:color w:val="000000" w:themeColor="text1"/>
          <w:szCs w:val="28"/>
        </w:rPr>
        <w:t xml:space="preserve">Єдиноначальність як один з основних принципів життєдіяльності Збройних Сил. Яким повинен буди командир, що вміти та знати. Особистий приклад командира. Порядок становлення командирів. Етика і естетика в житті людини. Естетика військової служби. Моральні та правові аспекти відносин військовослужбовців у підрозділі. Проблеми їх регулювання. Нестатутні відносини, причини виникнення і шляхи їх подолання. Ризики зловживання алкоголем та недопущення вживання наркотиків, профілактика ВІЛ-інфекції. Виникнення </w:t>
      </w:r>
      <w:proofErr w:type="spellStart"/>
      <w:r w:rsidRPr="00387D4A">
        <w:rPr>
          <w:color w:val="000000" w:themeColor="text1"/>
          <w:szCs w:val="28"/>
        </w:rPr>
        <w:t>суїцидальних</w:t>
      </w:r>
      <w:proofErr w:type="spellEnd"/>
      <w:r w:rsidRPr="00387D4A">
        <w:rPr>
          <w:color w:val="000000" w:themeColor="text1"/>
          <w:szCs w:val="28"/>
        </w:rPr>
        <w:t xml:space="preserve"> настроїв у підлеглих, попередження самогубств. Відповідальність командира щодо попередження самогубств.</w:t>
      </w:r>
    </w:p>
    <w:p w:rsidR="00DA41FF" w:rsidRPr="00886A9C" w:rsidRDefault="00DA41FF" w:rsidP="00DA41FF">
      <w:pPr>
        <w:ind w:left="-180"/>
        <w:jc w:val="both"/>
      </w:pPr>
    </w:p>
    <w:p w:rsidR="002A5067" w:rsidRPr="00602D94" w:rsidRDefault="002A5067" w:rsidP="00F60469">
      <w:pPr>
        <w:pStyle w:val="21"/>
        <w:ind w:left="1980" w:right="142" w:hanging="1980"/>
        <w:jc w:val="both"/>
        <w:rPr>
          <w:color w:val="000000" w:themeColor="text1"/>
          <w:sz w:val="28"/>
          <w:szCs w:val="28"/>
        </w:rPr>
      </w:pPr>
    </w:p>
    <w:p w:rsidR="0058656B" w:rsidRDefault="002C4F45" w:rsidP="00A21F67">
      <w:pPr>
        <w:pStyle w:val="ab"/>
        <w:ind w:left="1134" w:hanging="1134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МЕТА</w:t>
      </w:r>
      <w:r w:rsidR="00F60469" w:rsidRPr="00F60469">
        <w:rPr>
          <w:bCs/>
          <w:sz w:val="28"/>
          <w:szCs w:val="28"/>
          <w:lang w:eastAsia="ru-RU"/>
        </w:rPr>
        <w:t xml:space="preserve"> </w:t>
      </w:r>
      <w:r w:rsidR="00F60469">
        <w:rPr>
          <w:bCs/>
          <w:sz w:val="28"/>
          <w:szCs w:val="28"/>
          <w:lang w:val="ru-RU" w:eastAsia="ru-RU"/>
        </w:rPr>
        <w:t xml:space="preserve"> </w:t>
      </w:r>
      <w:r w:rsidR="00A21F67">
        <w:rPr>
          <w:bCs/>
          <w:lang w:val="ru-RU" w:eastAsia="ru-RU"/>
        </w:rPr>
        <w:t xml:space="preserve"> </w:t>
      </w:r>
      <w:r w:rsidR="009A7277" w:rsidRPr="00A21F67">
        <w:rPr>
          <w:bCs/>
          <w:lang w:val="ru-RU" w:eastAsia="ru-RU"/>
        </w:rPr>
        <w:t xml:space="preserve"> </w:t>
      </w:r>
      <w:r w:rsidR="00546E65" w:rsidRPr="00A21F67">
        <w:rPr>
          <w:bCs/>
          <w:lang w:val="ru-RU" w:eastAsia="ru-RU"/>
        </w:rPr>
        <w:t xml:space="preserve">довести до </w:t>
      </w:r>
      <w:r w:rsidR="00F60469" w:rsidRPr="00A21F67">
        <w:rPr>
          <w:bCs/>
          <w:lang w:val="ru-RU" w:eastAsia="ru-RU"/>
        </w:rPr>
        <w:t xml:space="preserve"> </w:t>
      </w:r>
      <w:proofErr w:type="spellStart"/>
      <w:r w:rsidR="00F60469" w:rsidRPr="00A21F67">
        <w:rPr>
          <w:bCs/>
          <w:lang w:val="ru-RU" w:eastAsia="ru-RU"/>
        </w:rPr>
        <w:t>особов</w:t>
      </w:r>
      <w:r w:rsidR="00546E65" w:rsidRPr="00A21F67">
        <w:rPr>
          <w:bCs/>
          <w:lang w:val="ru-RU" w:eastAsia="ru-RU"/>
        </w:rPr>
        <w:t>ого</w:t>
      </w:r>
      <w:proofErr w:type="spellEnd"/>
      <w:r w:rsidR="00F60469" w:rsidRPr="00A21F67">
        <w:rPr>
          <w:bCs/>
          <w:lang w:val="ru-RU" w:eastAsia="ru-RU"/>
        </w:rPr>
        <w:t xml:space="preserve"> </w:t>
      </w:r>
      <w:r w:rsidR="00387D4A" w:rsidRPr="00A21F67">
        <w:rPr>
          <w:bCs/>
          <w:lang w:val="ru-RU" w:eastAsia="ru-RU"/>
        </w:rPr>
        <w:t>складу</w:t>
      </w:r>
      <w:r w:rsidR="00387D4A">
        <w:rPr>
          <w:bCs/>
          <w:sz w:val="28"/>
          <w:szCs w:val="28"/>
          <w:lang w:val="ru-RU" w:eastAsia="ru-RU"/>
        </w:rPr>
        <w:t xml:space="preserve"> </w:t>
      </w:r>
      <w:r w:rsidR="00A21F67" w:rsidRPr="00387D4A">
        <w:rPr>
          <w:color w:val="000000" w:themeColor="text1"/>
          <w:szCs w:val="28"/>
        </w:rPr>
        <w:t xml:space="preserve">яким повинен буди командир, що вміти та знати. Особистий приклад командира. Порядок становлення командирів. Етика і естетика в житті людини. Естетика військової служби. Моральні та правові аспекти відносин військовослужбовців у підрозділі. Проблеми їх регулювання. Нестатутні відносини, причини виникнення і шляхи їх подолання. Ризики зловживання алкоголем та недопущення вживання наркотиків, профілактика ВІЛ-інфекції. Виникнення </w:t>
      </w:r>
      <w:proofErr w:type="spellStart"/>
      <w:r w:rsidR="00A21F67" w:rsidRPr="00387D4A">
        <w:rPr>
          <w:color w:val="000000" w:themeColor="text1"/>
          <w:szCs w:val="28"/>
        </w:rPr>
        <w:t>суїцидальних</w:t>
      </w:r>
      <w:proofErr w:type="spellEnd"/>
      <w:r w:rsidR="00A21F67" w:rsidRPr="00387D4A">
        <w:rPr>
          <w:color w:val="000000" w:themeColor="text1"/>
          <w:szCs w:val="28"/>
        </w:rPr>
        <w:t xml:space="preserve"> настроїв у підлеглих, попередження самогубств. Відповідальність командира щодо попередження самогубств</w:t>
      </w:r>
    </w:p>
    <w:p w:rsidR="00546E65" w:rsidRDefault="00546E65" w:rsidP="00F60469">
      <w:pPr>
        <w:pStyle w:val="21"/>
        <w:ind w:left="0" w:right="142" w:firstLine="0"/>
        <w:jc w:val="both"/>
        <w:rPr>
          <w:b/>
          <w:color w:val="000000"/>
          <w:sz w:val="28"/>
          <w:szCs w:val="28"/>
        </w:rPr>
      </w:pPr>
    </w:p>
    <w:p w:rsidR="002A5067" w:rsidRDefault="002C4F45" w:rsidP="00F60469">
      <w:pPr>
        <w:pStyle w:val="21"/>
        <w:ind w:left="0" w:right="142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ЧАС:</w:t>
      </w:r>
      <w:r>
        <w:rPr>
          <w:color w:val="000000"/>
          <w:sz w:val="28"/>
          <w:szCs w:val="28"/>
        </w:rPr>
        <w:t xml:space="preserve"> </w:t>
      </w:r>
      <w:r w:rsidR="00546E65">
        <w:rPr>
          <w:color w:val="000000"/>
          <w:sz w:val="28"/>
          <w:szCs w:val="28"/>
        </w:rPr>
        <w:t>___</w:t>
      </w:r>
      <w:r>
        <w:rPr>
          <w:color w:val="000000"/>
          <w:sz w:val="28"/>
          <w:szCs w:val="28"/>
        </w:rPr>
        <w:t xml:space="preserve"> хв</w:t>
      </w:r>
      <w:r w:rsidR="000C38D3">
        <w:rPr>
          <w:color w:val="000000"/>
          <w:sz w:val="28"/>
          <w:szCs w:val="28"/>
        </w:rPr>
        <w:t>.</w:t>
      </w:r>
    </w:p>
    <w:p w:rsidR="000C38D3" w:rsidRDefault="000C38D3" w:rsidP="00F60469">
      <w:pPr>
        <w:pStyle w:val="21"/>
        <w:ind w:left="0" w:right="142" w:firstLine="0"/>
        <w:jc w:val="both"/>
        <w:rPr>
          <w:b/>
          <w:color w:val="000000"/>
          <w:sz w:val="28"/>
          <w:szCs w:val="28"/>
        </w:rPr>
      </w:pPr>
    </w:p>
    <w:p w:rsidR="002A5067" w:rsidRDefault="002C4F45" w:rsidP="00F60469">
      <w:pPr>
        <w:pStyle w:val="21"/>
        <w:ind w:left="0" w:right="142" w:firstLine="0"/>
        <w:jc w:val="both"/>
        <w:rPr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МІСЦЕ: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навчальний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клас</w:t>
      </w:r>
      <w:proofErr w:type="spellEnd"/>
    </w:p>
    <w:p w:rsidR="002A5067" w:rsidRDefault="002A5067" w:rsidP="00F60469">
      <w:pPr>
        <w:pStyle w:val="21"/>
        <w:ind w:left="0" w:right="142" w:firstLine="0"/>
        <w:jc w:val="both"/>
        <w:rPr>
          <w:color w:val="000000"/>
          <w:sz w:val="28"/>
          <w:szCs w:val="28"/>
        </w:rPr>
      </w:pPr>
    </w:p>
    <w:p w:rsidR="002A5067" w:rsidRDefault="002C4F45" w:rsidP="00F60469">
      <w:pPr>
        <w:pStyle w:val="21"/>
        <w:ind w:left="0" w:right="142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ЛІТЕРАТУРА:</w:t>
      </w:r>
      <w:r>
        <w:rPr>
          <w:color w:val="000000"/>
          <w:sz w:val="28"/>
          <w:szCs w:val="28"/>
        </w:rPr>
        <w:t xml:space="preserve"> </w:t>
      </w:r>
      <w:r w:rsidR="00AE0896">
        <w:rPr>
          <w:color w:val="000000"/>
          <w:sz w:val="28"/>
          <w:szCs w:val="28"/>
        </w:rPr>
        <w:t xml:space="preserve">Методичний </w:t>
      </w:r>
      <w:r w:rsidR="00546E65">
        <w:rPr>
          <w:color w:val="000000"/>
          <w:sz w:val="28"/>
          <w:szCs w:val="28"/>
        </w:rPr>
        <w:t>посібник</w:t>
      </w:r>
      <w:r w:rsidR="00AE0896">
        <w:rPr>
          <w:color w:val="000000"/>
          <w:sz w:val="28"/>
          <w:szCs w:val="28"/>
        </w:rPr>
        <w:t xml:space="preserve"> з</w:t>
      </w:r>
      <w:r w:rsidR="00546E65">
        <w:rPr>
          <w:color w:val="000000"/>
          <w:sz w:val="28"/>
          <w:szCs w:val="28"/>
        </w:rPr>
        <w:t xml:space="preserve"> </w:t>
      </w:r>
      <w:r w:rsidR="00AE0896">
        <w:rPr>
          <w:color w:val="000000"/>
          <w:sz w:val="28"/>
          <w:szCs w:val="28"/>
        </w:rPr>
        <w:t>Лідерства</w:t>
      </w:r>
    </w:p>
    <w:p w:rsidR="002A5067" w:rsidRDefault="002A506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AE0896" w:rsidRDefault="00AE0896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AE0896" w:rsidRDefault="00AE0896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9A7277" w:rsidRDefault="009A727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9A7277" w:rsidRDefault="009A727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9A7277" w:rsidRDefault="009A727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C92202" w:rsidRDefault="00C92202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C4F45" w:rsidP="00F60469">
      <w:pPr>
        <w:pStyle w:val="21"/>
        <w:ind w:left="0" w:right="142"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ХІД ЗАНЯТТЯ</w:t>
      </w:r>
    </w:p>
    <w:p w:rsidR="000C38D3" w:rsidRDefault="000C38D3" w:rsidP="00F60469">
      <w:pPr>
        <w:pStyle w:val="21"/>
        <w:ind w:left="0" w:right="142" w:firstLine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І. ВСТУПНА ЧАСТИНА - </w:t>
      </w:r>
      <w:r>
        <w:rPr>
          <w:b/>
          <w:color w:val="000000"/>
          <w:sz w:val="28"/>
          <w:szCs w:val="28"/>
          <w:lang w:val="ru-RU"/>
        </w:rPr>
        <w:t>5</w:t>
      </w:r>
      <w:r>
        <w:rPr>
          <w:b/>
          <w:color w:val="000000"/>
          <w:sz w:val="28"/>
          <w:szCs w:val="28"/>
        </w:rPr>
        <w:t>хв.</w:t>
      </w:r>
    </w:p>
    <w:p w:rsidR="000C38D3" w:rsidRDefault="000C38D3" w:rsidP="00F60469">
      <w:pPr>
        <w:pStyle w:val="21"/>
        <w:numPr>
          <w:ilvl w:val="0"/>
          <w:numId w:val="1"/>
        </w:numPr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приймаю доповідь</w:t>
      </w:r>
    </w:p>
    <w:p w:rsidR="000C38D3" w:rsidRDefault="000C38D3" w:rsidP="00F60469">
      <w:pPr>
        <w:pStyle w:val="21"/>
        <w:numPr>
          <w:ilvl w:val="0"/>
          <w:numId w:val="1"/>
        </w:numPr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перевіряю наявність особового складу, матеріального забезпечення та готовність до заняття</w:t>
      </w:r>
    </w:p>
    <w:p w:rsidR="000C38D3" w:rsidRDefault="000C38D3" w:rsidP="00F60469">
      <w:pPr>
        <w:pStyle w:val="21"/>
        <w:numPr>
          <w:ilvl w:val="0"/>
          <w:numId w:val="1"/>
        </w:numPr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доводжу тему, мету, учбові питання та методи їх відпрацювання</w:t>
      </w:r>
    </w:p>
    <w:p w:rsidR="000C38D3" w:rsidRDefault="000C38D3" w:rsidP="00F60469">
      <w:pPr>
        <w:pStyle w:val="21"/>
        <w:ind w:left="720" w:right="142" w:firstLine="0"/>
        <w:rPr>
          <w:b/>
          <w:color w:val="000000"/>
          <w:sz w:val="28"/>
          <w:szCs w:val="28"/>
        </w:rPr>
      </w:pPr>
    </w:p>
    <w:p w:rsidR="000C38D3" w:rsidRDefault="000C38D3" w:rsidP="00F60469">
      <w:pPr>
        <w:pStyle w:val="21"/>
        <w:ind w:left="0" w:right="142" w:firstLine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ІІ.</w:t>
      </w:r>
      <w:r w:rsidRPr="000C38D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ОСНОВНА ЧАСТИНА – </w:t>
      </w:r>
      <w:r w:rsidR="00546E65">
        <w:rPr>
          <w:b/>
          <w:color w:val="000000"/>
          <w:sz w:val="28"/>
          <w:szCs w:val="28"/>
        </w:rPr>
        <w:t>____</w:t>
      </w:r>
      <w:r>
        <w:rPr>
          <w:b/>
          <w:color w:val="000000"/>
          <w:sz w:val="28"/>
          <w:szCs w:val="28"/>
        </w:rPr>
        <w:t>хв.</w:t>
      </w:r>
    </w:p>
    <w:p w:rsidR="00DA41FF" w:rsidRDefault="00DA41FF" w:rsidP="00DA41FF">
      <w:pPr>
        <w:ind w:left="-180"/>
        <w:jc w:val="center"/>
        <w:rPr>
          <w:b/>
          <w:i/>
        </w:rPr>
      </w:pPr>
    </w:p>
    <w:p w:rsidR="00A23CE1" w:rsidRPr="00B961B0" w:rsidRDefault="00A23CE1" w:rsidP="00A23CE1">
      <w:pPr>
        <w:spacing w:line="260" w:lineRule="exact"/>
        <w:rPr>
          <w:b/>
          <w:color w:val="000000"/>
        </w:rPr>
      </w:pPr>
      <w:r w:rsidRPr="00B961B0">
        <w:rPr>
          <w:b/>
          <w:color w:val="000000"/>
        </w:rPr>
        <w:t>1. Загальні положення про військовослужбовців та взаємовідносини між ними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Військовослужбовці мають усю повноту соціально-економічних, політичних та особистих прав і повинні виконувати усі обов’язки громадян України, які передбачені Конституцією і законами України.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Права і обов’язки військовослужбовців, що випливають з умов військової служби , визначають Закони України "Про Збройні Сили України", "Про соціальний і правовий захист військовослужбовців та членів їх сімей", "Про загальний військовий обов’язок та військову службу" та Статути Збройних Сил України.</w:t>
      </w:r>
    </w:p>
    <w:p w:rsidR="00A23CE1" w:rsidRPr="00B961B0" w:rsidRDefault="00A23CE1" w:rsidP="00A23CE1">
      <w:pPr>
        <w:spacing w:line="260" w:lineRule="exact"/>
        <w:jc w:val="both"/>
        <w:rPr>
          <w:color w:val="000000"/>
        </w:rPr>
      </w:pPr>
      <w:r w:rsidRPr="00B961B0">
        <w:rPr>
          <w:color w:val="000000"/>
        </w:rPr>
        <w:tab/>
        <w:t>Закон України "Про Збройні Сили України" від 6 грудня 1991 року визначив основні принципи, на яких будуються та здійснюють свою діяльність Збройні Сили нашої держави. Це: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- демократія та гуманізм;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- верховенство закону;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- підзвітність конституційним органам виконавчої і законодавчої влади;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- єдиноначальність і колегіальність вироблення рішень;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- загальний військовий обов’язок громадян України;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- добровільність вступу на кадрову військову службу;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- дотримання військової дисципліни;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- гласність діяльності та збереження державної і військової таємниці;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- позапартійність;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 xml:space="preserve">-  гарантія соціально-правового захисту  військовослужбовців. 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 xml:space="preserve">Всі ці принципи тісно пов’язані між собою, доповнюють і збагачують один одного.  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b/>
          <w:color w:val="000000"/>
        </w:rPr>
      </w:pPr>
      <w:r w:rsidRPr="00B961B0">
        <w:rPr>
          <w:b/>
          <w:color w:val="000000"/>
        </w:rPr>
        <w:t>2.  Що таке єдиноначальність ?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У всіх арміях світу збройні сили були та будуть завжди збудовані за принципом єдиноначальності.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586F2C">
        <w:rPr>
          <w:b/>
          <w:i/>
          <w:color w:val="000000"/>
        </w:rPr>
        <w:t>Єдиноначальність</w:t>
      </w:r>
      <w:r w:rsidRPr="00B961B0">
        <w:rPr>
          <w:color w:val="000000"/>
        </w:rPr>
        <w:t xml:space="preserve"> - це найважливіший принцип військового будівництва і централізованого керівництва військами. Він полягає в тому, що на чолі кожного військового колективу, знизу доверху, знаходиться командир ( начальник) , якому держава довірила всю повноту розпорядницької влади по відношенню до підлеглих . Командир ( начальник) несе відповідальність </w:t>
      </w:r>
    </w:p>
    <w:p w:rsidR="00A23CE1" w:rsidRPr="00B961B0" w:rsidRDefault="00A23CE1" w:rsidP="00A23CE1">
      <w:pPr>
        <w:spacing w:line="260" w:lineRule="exact"/>
        <w:jc w:val="both"/>
        <w:rPr>
          <w:color w:val="000000"/>
        </w:rPr>
      </w:pPr>
      <w:r w:rsidRPr="00B961B0">
        <w:rPr>
          <w:color w:val="000000"/>
        </w:rPr>
        <w:t xml:space="preserve">за всі сторони життя та діяльності військ, які йому підпорядковані, він має право одноособово приймати рішення , віддавати накази. 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 xml:space="preserve">Командир (начальник) відповідає за відданий наказ, його наслідки, відповідність законодавству, а також за невжиття заходів для його виконання, за зловживання, перевищення влади чи службових повноважень (ст.36 Статуту внутрішньої служби Збройних Сил України).  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Згідно статті 58 "Командир (начальник) є єдиноначальником і особисто відповідає перед державою  за постійну бойову та мобілізаційну готовність довіреної йому  військової частини, за бойову підготовку, виховання , військову дисципліну, морально-психологічний стан особового складу, за внутрішній порядок, стан і збереження озброєння, боєприпасів, бойової та іншої техніки, за всебічне забезпечення військової частини, за додержання принципів соціальної справедливості."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 xml:space="preserve">Єдиноначальність в Збройних Силах забезпечує максимальну гнучкість і оперативність в керівництві ними.  Дозволяє командиру (начальнику) діяти ініціативно, рішуче, сміливо. В той же час, єдиноначальність є неодмінною умовою підтримання міцної військової дисципліни, організації та проведення якісного навчання та виховання особового складу частини, забезпечення високої постійної боєготовності військ. 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lastRenderedPageBreak/>
        <w:t xml:space="preserve">Особливостями єдиноначальності в Збройних Силах </w:t>
      </w:r>
    </w:p>
    <w:p w:rsidR="00A23CE1" w:rsidRPr="00B961B0" w:rsidRDefault="00A23CE1" w:rsidP="00A23CE1">
      <w:pPr>
        <w:spacing w:line="260" w:lineRule="exact"/>
        <w:jc w:val="both"/>
        <w:rPr>
          <w:color w:val="000000"/>
        </w:rPr>
      </w:pPr>
      <w:r w:rsidRPr="00B961B0">
        <w:rPr>
          <w:color w:val="000000"/>
        </w:rPr>
        <w:t xml:space="preserve">є те, що вони будуються на основі національно-державницької ідеї, яка призвана  консолідувати народ України на захист територіальної цілісності та недоторканості кордонів Батьківщини ,а також  забезпечити права  і  свободи людини та гідних умов її життя. 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Командир спільно зі  своїми заступниками виступає провідником  ідеї національної  незалежності в армії, сприяє відродженню національної свідомості та самобутності  серед особового складу частини. Виховує в них громадян-патріотів, готових стати на захист своєї країни, покласти життя забезпечуючи мирний труд українського народу.</w:t>
      </w:r>
    </w:p>
    <w:p w:rsidR="00A23CE1" w:rsidRPr="00B961B0" w:rsidRDefault="00A23CE1" w:rsidP="00A23CE1">
      <w:pPr>
        <w:spacing w:line="260" w:lineRule="exact"/>
        <w:jc w:val="both"/>
        <w:rPr>
          <w:b/>
          <w:color w:val="000000"/>
        </w:rPr>
      </w:pPr>
      <w:r w:rsidRPr="00B961B0">
        <w:rPr>
          <w:b/>
          <w:color w:val="000000"/>
        </w:rPr>
        <w:t>3. Начальники і підлеглі. Взаємовідносини  між ними.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 xml:space="preserve">За своїм  службовим  становищем та військовим званням військовослужбовці можуть бути начальниками або підлеглими  стосовно інших військовослужбовців. 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Начальник має право віддавати підлеглому  накази і зобов’язаний перевіряти їх виконання. Військовослужбовець має виявляти повагу до командира ( начальника),  сприяти йому у підтриманні статутного порядку та військової дисципліни, суворо дотримуватися правил військової ввічливості та військового вітання.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Начальники, яким військовослужбовці підпорядковані за службою, у тому числі і тимчасово, є прямими начальниками для цих військовослужбовців. Найближчий до підлеглого прямий начальник є безпосереднім начальником.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Військовослужбовець, одержавши наказ, зобов’язаний неухильно виконувати його. Про виконання одержаного наказу він повинен доповісти безпосередньому начальнику.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Військовослужбовці можуть бути старшими чи молодшими за військовим званням. Старші за військовим званням військовослужбовці  мають право вимагати від молодших за військовим званням додержання військової дисципліни, громадського порядку   і форми одягу. Молодші за званням військовослужбовці повинні беззастережно виконувати зазначені вимоги старших за військовим званням .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Повсякденна вимогливість командирів до  підлеглих, повага їх особистої гідності, турбота про них повинна бути основана на принципі законності та соціальної справедливості,  її не можна порівнювати з причепливістю і адмініструванням. Норми статутів зобов’язують посадових осіб турбуватися про збереження життя та здоров’я підлеглих, вникати в їх побут та потреби.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Із службових та особистих питань військовослужбовець повинен звертатися до свого безпосереднього командира ( начальника), а з його дозволу або  за необхідністю - до вищого начальника.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 xml:space="preserve">Про все, що сталося з військовослужбовцем та зроблені йому зауваження він зобов’язаний доповісти своєму безпосередньому командиру  (начальнику). 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Відносини між військовослужбовцями повинні ґрунтуватися на взаємній повазі, під час зустрічі вони вітають один одного, додержуючись правил, визначених Стройовим статутом Збройних Сил України. Між собою вони повинні завжди дотримуватися чемності і виявляти  витримку. З питань служби військовослужбовці повинні звертатися один до одного на "Ви".</w:t>
      </w:r>
    </w:p>
    <w:p w:rsidR="00A23CE1" w:rsidRPr="00B961B0" w:rsidRDefault="00A23CE1" w:rsidP="00A23CE1">
      <w:pPr>
        <w:spacing w:line="260" w:lineRule="exact"/>
        <w:jc w:val="both"/>
        <w:rPr>
          <w:b/>
          <w:color w:val="000000"/>
        </w:rPr>
      </w:pPr>
      <w:r w:rsidRPr="00B961B0">
        <w:rPr>
          <w:b/>
          <w:color w:val="000000"/>
        </w:rPr>
        <w:t xml:space="preserve">4. Роль та місце молодшого командира у зміцненні </w:t>
      </w:r>
      <w:proofErr w:type="spellStart"/>
      <w:r w:rsidRPr="00B961B0">
        <w:rPr>
          <w:b/>
          <w:color w:val="000000"/>
        </w:rPr>
        <w:t>єдиноначалія</w:t>
      </w:r>
      <w:proofErr w:type="spellEnd"/>
      <w:r w:rsidRPr="00B961B0">
        <w:rPr>
          <w:b/>
          <w:color w:val="000000"/>
        </w:rPr>
        <w:t xml:space="preserve"> у Збройних Силах України.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Військовослужбовці строкової служби мають одинакові права у відношенні їх забезпечення , правового положення, проходження і несення служби.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Всі вони розміщуються в казармах, безкоштовно забезпечуються всіма видами задоволення і обслуговування (речовим майном, продовольчим та грошовим забезпеченням, медичним , побутовим та культурним обслуговуванням).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 xml:space="preserve">Основою правового положення військовослужбовця є військова посада. Призначення на неї здійснюється згідно отриманої спеціальності та присвоєного військового звання. Право призначення на посаду, відповідно до штату, має командир військової частини. 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Для солдат передбачені військові звання - рядовий  і старший солдат, для сержантів - молодший сержант, сержант, старший сержант, старшина.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 xml:space="preserve">Первинне військове звання рядовий присвоюється одночасно з зарахуванням призовника в списки частини. Звання старшого солдата присвоюється кращим рядовим, в порядку заохочення. Це вже відзнака здібностей та старання воїна, спроможності його бути командиром ( начальником) для інших. Присвоєння нового військового звання дає можливість воїну проявити свої здібності, але покладає на нього і нові обов’язки, які він повинен неухильно виконувати. 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lastRenderedPageBreak/>
        <w:t>Серед морально-бойових якостей військовослужбовця особливе значення має дисциплінованість. Для військової служби характерні такі риси, як  підпорядкованість і беззаперечність у виконанні наказів та розпоряджень командира, суворе дотримання вимог Статутів та військової  присяги. Молодший командир повинен розуміти що він завжди є прикладом для підлеглих . В армії молода людина вчиться володіти сучасною бойовою технікою і зброєю. Це  вимагає від неї доброї професійної підготовки, спеціальних знань, тому молодший командир повинен володіти технікою не гірше за підлеглих, а краще, свій авторитет підтримувати не загрозами , а особистим прикладом бездоганної служби, сумлінним виконанням службових обов’язків, ініціативністю. Молодший командир - це перший помічник офіцера або прапорщика, його права рука. Всі свої дії він повинен узгоджувати з старшим за військове звання, суворо дотримуючись чинного законодавства. В кожному підрозділі або військовій частині для  молодших командирів обов’язково організуються навчання, на яких даються основи індивідуально-виховної роботи з підлеглими,  основи правових знань та психології.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Знання набуті на заняттях, мають на меті допомогти молодшому командиру налагодити стосунки з підлеглими, покращити моральний клімат у військовому підрозділі. Молоді воїни, які тільки починають свою військову службу скоріше адаптуються у дружньому  колективі, де товариська увага та доброзичливість на першому місці,  де відсутні агресивні нестатутні взаємовідносини та зловживання службовим становищем ,а це  залежить і від молодших командирів.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Таким чином , молодші командири повинні: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- подавати приклад бездоганної поведінки, неухильного дотримання законів, статутів, наказів та розпоряджень старших командирів ( начальників);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- бути ввічливим і справедливим у ставленні до підлеглих;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- виявляти чуйність та увагу до підлеглих, не допускати у стосунках нетактовності та грубощів;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- поєднувати вимогливість і принциповість із повагою до гідності підлеглих;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- бути зразком у виконанні військового обов’язку;</w:t>
      </w:r>
    </w:p>
    <w:p w:rsidR="00A23CE1" w:rsidRPr="00B961B0" w:rsidRDefault="00A23CE1" w:rsidP="00A23CE1">
      <w:pPr>
        <w:spacing w:line="260" w:lineRule="exact"/>
        <w:ind w:firstLine="720"/>
        <w:jc w:val="both"/>
        <w:rPr>
          <w:color w:val="000000"/>
        </w:rPr>
      </w:pPr>
      <w:r w:rsidRPr="00B961B0">
        <w:rPr>
          <w:color w:val="000000"/>
        </w:rPr>
        <w:t>- завжди пам’ятати, що молодший командир перший помічник офіцера у вихованні підлеглих.</w:t>
      </w:r>
    </w:p>
    <w:p w:rsidR="00A23CE1" w:rsidRDefault="00A23CE1" w:rsidP="00A23CE1">
      <w:pPr>
        <w:spacing w:line="260" w:lineRule="exact"/>
        <w:jc w:val="both"/>
        <w:rPr>
          <w:color w:val="000000"/>
        </w:rPr>
      </w:pPr>
      <w:r w:rsidRPr="00B961B0">
        <w:rPr>
          <w:color w:val="000000"/>
        </w:rPr>
        <w:tab/>
        <w:t>Сучасна єдиноначальність не може існувати  інакше ніж у вигляді демократично-підконтрольного єдиновладдя, яке законодавчо закріплено  у Статутах Збройних Сил України.  Саме завдяки єдиноначальності, яка несе  в собі  авторитетно - гартівне начало , сучасна українська армія перетворюється на організовану силу. Історичний досвід свідчить , що втрата єдиноначальності дійсно спроможна довести армію та країну  до загибелі. Тому, керівництво  держави робить усе, щоб  згуртувати демократичні та здорові сили країни , молодих  синів  України навколо ідеї державності, привити їм любов до власної  землі, її людей, навчити їх  захищати український народ з сучасною зброєю в руках.</w:t>
      </w:r>
    </w:p>
    <w:p w:rsidR="00F221E9" w:rsidRPr="00B961B0" w:rsidRDefault="00F221E9" w:rsidP="00F221E9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4"/>
          <w:szCs w:val="24"/>
          <w:lang w:val="uk-UA"/>
        </w:rPr>
      </w:pPr>
      <w:r w:rsidRPr="00B961B0">
        <w:rPr>
          <w:rFonts w:ascii="Times New Roman" w:hAnsi="Times New Roman"/>
          <w:b/>
          <w:color w:val="333333"/>
          <w:sz w:val="24"/>
          <w:szCs w:val="24"/>
          <w:lang w:val="uk-UA"/>
        </w:rPr>
        <w:t>Профілактика наркоманії</w:t>
      </w:r>
      <w:r w:rsidRPr="00B961B0">
        <w:rPr>
          <w:rFonts w:ascii="Times New Roman" w:hAnsi="Times New Roman"/>
          <w:color w:val="333333"/>
          <w:sz w:val="24"/>
          <w:szCs w:val="24"/>
          <w:lang w:val="uk-UA"/>
        </w:rPr>
        <w:t xml:space="preserve"> забезпечується системою організаційних заходів, спрямованих на запобігання проникненню наркотиків до частин,  їхнього розповсюдження серед особового складу, активне визначення осіб, які вживають наркотичні засоби, вжиття до них заходів виховного, правового, дисциплінарного і медичного характеру, проведення са</w:t>
      </w:r>
      <w:r w:rsidRPr="00B961B0">
        <w:rPr>
          <w:rFonts w:ascii="Times New Roman" w:hAnsi="Times New Roman"/>
          <w:color w:val="333333"/>
          <w:sz w:val="24"/>
          <w:szCs w:val="24"/>
          <w:lang w:val="uk-UA"/>
        </w:rPr>
        <w:softHyphen/>
        <w:t>нітарно-просвітницької роботи про соціальні і медичні наслідки наркоманії.</w:t>
      </w:r>
    </w:p>
    <w:p w:rsidR="00F221E9" w:rsidRPr="00B961B0" w:rsidRDefault="00F221E9" w:rsidP="00F221E9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4"/>
          <w:szCs w:val="24"/>
          <w:lang w:val="uk-UA"/>
        </w:rPr>
      </w:pPr>
      <w:r w:rsidRPr="00B961B0">
        <w:rPr>
          <w:rFonts w:ascii="Times New Roman" w:hAnsi="Times New Roman"/>
          <w:color w:val="333333"/>
          <w:sz w:val="24"/>
          <w:szCs w:val="24"/>
          <w:lang w:val="uk-UA"/>
        </w:rPr>
        <w:t>Профілактичні заходи повинні проводитись в тісному і нерозривному зв’язку з виховною роботою із затвердження здорового способу життя військовослужбовців, боротьбою за статутний порядок, проти пияцтва та алкоголізму. Велике значення у профілактиці наркоманії мають також правильне та чітке планування і організація масових заходів, культурно-освітньої роботи у вільний від занять час, у вихідні і святкові дні.</w:t>
      </w:r>
    </w:p>
    <w:p w:rsidR="00F221E9" w:rsidRPr="00B961B0" w:rsidRDefault="00F221E9" w:rsidP="00F221E9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4"/>
          <w:szCs w:val="24"/>
          <w:lang w:val="uk-UA"/>
        </w:rPr>
      </w:pPr>
      <w:r w:rsidRPr="00B961B0">
        <w:rPr>
          <w:rFonts w:ascii="Times New Roman" w:hAnsi="Times New Roman"/>
          <w:color w:val="333333"/>
          <w:sz w:val="24"/>
          <w:szCs w:val="24"/>
          <w:lang w:val="uk-UA"/>
        </w:rPr>
        <w:t>Раннє виявлення військовослужбовців, які вживають наркотичні препарати, є дуже важливою ланкою в системі профілактичних заходів з попередження наркоманії серед особового складу.</w:t>
      </w:r>
    </w:p>
    <w:p w:rsidR="00F221E9" w:rsidRPr="00B961B0" w:rsidRDefault="00F221E9" w:rsidP="00F221E9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4"/>
          <w:szCs w:val="24"/>
          <w:lang w:val="uk-UA"/>
        </w:rPr>
      </w:pPr>
      <w:r w:rsidRPr="00B961B0">
        <w:rPr>
          <w:rFonts w:ascii="Times New Roman" w:hAnsi="Times New Roman"/>
          <w:color w:val="333333"/>
          <w:sz w:val="24"/>
          <w:szCs w:val="24"/>
          <w:lang w:val="uk-UA"/>
        </w:rPr>
        <w:t xml:space="preserve">У цій роботі повинні брати участь командири підрозділів, юристи, медичний склад. Особлива роль у цьому надається молодшим командирам, санітарним інструкторам рот, фельдшерам батальйонів, тому що вони найтісніше пов’язані з особовим складом  як в ході бойової підготовки, так і в години, вільні від занять. </w:t>
      </w:r>
    </w:p>
    <w:p w:rsidR="00F221E9" w:rsidRPr="00B961B0" w:rsidRDefault="00F221E9" w:rsidP="00F221E9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4"/>
          <w:szCs w:val="24"/>
          <w:lang w:val="uk-UA"/>
        </w:rPr>
      </w:pPr>
      <w:r w:rsidRPr="00B961B0">
        <w:rPr>
          <w:rFonts w:ascii="Times New Roman" w:hAnsi="Times New Roman"/>
          <w:color w:val="333333"/>
          <w:sz w:val="24"/>
          <w:szCs w:val="24"/>
          <w:lang w:val="uk-UA"/>
        </w:rPr>
        <w:t>З військовослужбовцями, яких помітили у вживанні наркотичних засобів, необхідно проводити інди</w:t>
      </w:r>
      <w:r w:rsidRPr="00B961B0">
        <w:rPr>
          <w:rFonts w:ascii="Times New Roman" w:hAnsi="Times New Roman"/>
          <w:color w:val="333333"/>
          <w:sz w:val="24"/>
          <w:szCs w:val="24"/>
          <w:lang w:val="uk-UA"/>
        </w:rPr>
        <w:softHyphen/>
        <w:t>відуальну роботу, спрямовану на виявлення характеру наркотизації, пояснюючи згубний вплив наркотиків на здоров’я та попереджаючи повторне вживання.</w:t>
      </w:r>
    </w:p>
    <w:p w:rsidR="00F221E9" w:rsidRPr="00B961B0" w:rsidRDefault="00F221E9" w:rsidP="00F221E9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4"/>
          <w:szCs w:val="24"/>
          <w:lang w:val="uk-UA"/>
        </w:rPr>
      </w:pPr>
      <w:r w:rsidRPr="00B961B0">
        <w:rPr>
          <w:rFonts w:ascii="Times New Roman" w:hAnsi="Times New Roman"/>
          <w:color w:val="333333"/>
          <w:sz w:val="24"/>
          <w:szCs w:val="24"/>
          <w:lang w:val="uk-UA"/>
        </w:rPr>
        <w:lastRenderedPageBreak/>
        <w:t xml:space="preserve">Всі особи, які вперше помічені у вживанні наркотиків, повинні бути поставлені командуванням і медичною службою на облік. Лікар частини повинен їх обстежити і направити з докладною службовою і медичною характеристикою на консультацію до психіатра з метою виявлення ступеня наркотизації. У випадку, коли військовослужбовець буде помічений у повторному вживанні наркотиків, його слід направити на консультацію до психіатра для обстеження в умовах психіатричного стаціонару з метою проведення експертизи та проведення лікувальних заходів. Не є показаннями до невідкладної госпіталізації  у психіатричні заклади просте, навіть тяжке алкогольне сп’яніння, деякі стани інтоксикації іншими наркотичними речовинами, за винятком гострих інтоксикаційних психозів та </w:t>
      </w:r>
      <w:proofErr w:type="spellStart"/>
      <w:r w:rsidRPr="00B961B0">
        <w:rPr>
          <w:rFonts w:ascii="Times New Roman" w:hAnsi="Times New Roman"/>
          <w:color w:val="333333"/>
          <w:sz w:val="24"/>
          <w:szCs w:val="24"/>
          <w:lang w:val="uk-UA"/>
        </w:rPr>
        <w:t>психотичних</w:t>
      </w:r>
      <w:proofErr w:type="spellEnd"/>
      <w:r w:rsidRPr="00B961B0">
        <w:rPr>
          <w:rFonts w:ascii="Times New Roman" w:hAnsi="Times New Roman"/>
          <w:color w:val="333333"/>
          <w:sz w:val="24"/>
          <w:szCs w:val="24"/>
          <w:lang w:val="uk-UA"/>
        </w:rPr>
        <w:t xml:space="preserve"> варіантів.</w:t>
      </w:r>
    </w:p>
    <w:p w:rsidR="00F221E9" w:rsidRPr="00B961B0" w:rsidRDefault="00F221E9" w:rsidP="00F221E9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4"/>
          <w:szCs w:val="24"/>
          <w:lang w:val="uk-UA"/>
        </w:rPr>
      </w:pPr>
      <w:r w:rsidRPr="00B961B0">
        <w:rPr>
          <w:rFonts w:ascii="Times New Roman" w:hAnsi="Times New Roman"/>
          <w:color w:val="333333"/>
          <w:sz w:val="24"/>
          <w:szCs w:val="24"/>
          <w:lang w:val="uk-UA"/>
        </w:rPr>
        <w:t xml:space="preserve">До системи заходів профілактики наркоманії входить санітарно-просвітницька робота, спрямована на пояснення негативних наслідків вживання наркотичних речовин. </w:t>
      </w:r>
    </w:p>
    <w:p w:rsidR="00F221E9" w:rsidRPr="00B961B0" w:rsidRDefault="00F221E9" w:rsidP="00A23CE1">
      <w:pPr>
        <w:spacing w:line="260" w:lineRule="exact"/>
        <w:jc w:val="both"/>
        <w:rPr>
          <w:color w:val="000000"/>
        </w:rPr>
      </w:pPr>
    </w:p>
    <w:p w:rsidR="00DA41FF" w:rsidRPr="00886A9C" w:rsidRDefault="00DA41FF" w:rsidP="009A7277">
      <w:pPr>
        <w:ind w:left="-180"/>
        <w:jc w:val="both"/>
      </w:pPr>
    </w:p>
    <w:p w:rsidR="000C38D3" w:rsidRDefault="000C38D3" w:rsidP="00F60469">
      <w:pPr>
        <w:tabs>
          <w:tab w:val="left" w:pos="9639"/>
        </w:tabs>
        <w:ind w:right="142"/>
      </w:pPr>
      <w:r>
        <w:rPr>
          <w:b/>
          <w:color w:val="000000"/>
          <w:sz w:val="28"/>
          <w:szCs w:val="28"/>
        </w:rPr>
        <w:t>ІІІ.</w:t>
      </w:r>
      <w:r>
        <w:t xml:space="preserve"> </w:t>
      </w:r>
      <w:r>
        <w:rPr>
          <w:b/>
          <w:color w:val="000000"/>
          <w:sz w:val="28"/>
          <w:szCs w:val="28"/>
        </w:rPr>
        <w:t>ЗАКЛЮЧНА ЧАСТИНА</w:t>
      </w:r>
      <w:r>
        <w:t xml:space="preserve"> - </w:t>
      </w:r>
      <w:r w:rsidRPr="000C38D3">
        <w:rPr>
          <w:b/>
          <w:color w:val="000000"/>
          <w:sz w:val="28"/>
          <w:szCs w:val="28"/>
        </w:rPr>
        <w:t>5хв.</w:t>
      </w:r>
    </w:p>
    <w:p w:rsidR="000C38D3" w:rsidRDefault="000C38D3" w:rsidP="00F60469">
      <w:pPr>
        <w:numPr>
          <w:ilvl w:val="0"/>
          <w:numId w:val="2"/>
        </w:numPr>
        <w:tabs>
          <w:tab w:val="left" w:pos="9639"/>
        </w:tabs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нагадую тему пройденого заняття</w:t>
      </w:r>
    </w:p>
    <w:p w:rsidR="000C38D3" w:rsidRDefault="000C38D3" w:rsidP="00F60469">
      <w:pPr>
        <w:numPr>
          <w:ilvl w:val="0"/>
          <w:numId w:val="2"/>
        </w:numPr>
        <w:tabs>
          <w:tab w:val="left" w:pos="9639"/>
        </w:tabs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вказую характерні недоліки та помилки і методи їх усунення</w:t>
      </w:r>
    </w:p>
    <w:p w:rsidR="000C38D3" w:rsidRDefault="000C38D3" w:rsidP="00F60469">
      <w:pPr>
        <w:numPr>
          <w:ilvl w:val="0"/>
          <w:numId w:val="2"/>
        </w:numPr>
        <w:tabs>
          <w:tab w:val="clear" w:pos="719"/>
          <w:tab w:val="num" w:pos="709"/>
          <w:tab w:val="left" w:pos="9639"/>
        </w:tabs>
        <w:ind w:left="378" w:right="142" w:firstLine="0"/>
        <w:jc w:val="both"/>
        <w:rPr>
          <w:b/>
          <w:color w:val="000000"/>
          <w:sz w:val="28"/>
          <w:szCs w:val="28"/>
        </w:rPr>
      </w:pPr>
      <w:r w:rsidRPr="000C38D3">
        <w:rPr>
          <w:color w:val="000000"/>
          <w:sz w:val="28"/>
          <w:szCs w:val="28"/>
        </w:rPr>
        <w:t>даю завдання на самостійну підготовку.</w:t>
      </w:r>
      <w:r w:rsidRPr="000C38D3">
        <w:rPr>
          <w:b/>
          <w:color w:val="000000"/>
          <w:sz w:val="28"/>
          <w:szCs w:val="28"/>
        </w:rPr>
        <w:t xml:space="preserve"> </w:t>
      </w:r>
    </w:p>
    <w:p w:rsidR="000C38D3" w:rsidRDefault="000C38D3" w:rsidP="00F60469">
      <w:pPr>
        <w:pStyle w:val="21"/>
        <w:tabs>
          <w:tab w:val="left" w:pos="9639"/>
        </w:tabs>
        <w:ind w:left="720" w:right="142" w:firstLine="0"/>
        <w:rPr>
          <w:b/>
          <w:color w:val="000000"/>
          <w:sz w:val="28"/>
          <w:szCs w:val="28"/>
        </w:rPr>
      </w:pPr>
    </w:p>
    <w:p w:rsidR="000C38D3" w:rsidRDefault="000C38D3" w:rsidP="00F60469">
      <w:pPr>
        <w:pStyle w:val="21"/>
        <w:ind w:left="0" w:right="142" w:firstLine="0"/>
        <w:rPr>
          <w:b/>
          <w:color w:val="000000"/>
          <w:sz w:val="28"/>
          <w:szCs w:val="28"/>
        </w:rPr>
      </w:pPr>
    </w:p>
    <w:p w:rsidR="002A5067" w:rsidRDefault="002A5067" w:rsidP="00F60469">
      <w:pPr>
        <w:pStyle w:val="21"/>
        <w:ind w:left="0" w:right="142" w:firstLine="0"/>
        <w:jc w:val="center"/>
        <w:rPr>
          <w:color w:val="000000"/>
          <w:sz w:val="28"/>
          <w:szCs w:val="28"/>
        </w:rPr>
      </w:pPr>
    </w:p>
    <w:p w:rsidR="002A5067" w:rsidRDefault="002A5067" w:rsidP="00F60469">
      <w:pPr>
        <w:ind w:right="142"/>
        <w:jc w:val="center"/>
        <w:rPr>
          <w:color w:val="000000"/>
          <w:sz w:val="28"/>
          <w:szCs w:val="28"/>
        </w:rPr>
      </w:pPr>
    </w:p>
    <w:p w:rsidR="002A5067" w:rsidRDefault="002C4F45" w:rsidP="00F60469">
      <w:pPr>
        <w:ind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Керівник заняття: _______________________________</w:t>
      </w:r>
    </w:p>
    <w:sectPr w:rsidR="002A5067" w:rsidSect="00C64F24">
      <w:pgSz w:w="11906" w:h="16838"/>
      <w:pgMar w:top="850" w:right="849" w:bottom="709" w:left="141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2B"/>
    <w:multiLevelType w:val="multilevel"/>
    <w:tmpl w:val="0000002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2D"/>
    <w:multiLevelType w:val="multilevel"/>
    <w:tmpl w:val="0000002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2F"/>
    <w:multiLevelType w:val="multilevel"/>
    <w:tmpl w:val="0000002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000031"/>
    <w:multiLevelType w:val="multilevel"/>
    <w:tmpl w:val="0000003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5">
    <w:nsid w:val="0C53078A"/>
    <w:multiLevelType w:val="hybridMultilevel"/>
    <w:tmpl w:val="F0A68F18"/>
    <w:lvl w:ilvl="0" w:tplc="04220001">
      <w:start w:val="1"/>
      <w:numFmt w:val="bullet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6">
    <w:nsid w:val="12073F85"/>
    <w:multiLevelType w:val="hybridMultilevel"/>
    <w:tmpl w:val="61044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C3789E"/>
    <w:multiLevelType w:val="hybridMultilevel"/>
    <w:tmpl w:val="23CCA5CE"/>
    <w:lvl w:ilvl="0" w:tplc="6836491C">
      <w:start w:val="1"/>
      <w:numFmt w:val="bullet"/>
      <w:lvlText w:val=""/>
      <w:lvlJc w:val="left"/>
      <w:pPr>
        <w:tabs>
          <w:tab w:val="num" w:pos="992"/>
        </w:tabs>
        <w:ind w:left="992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86917F0"/>
    <w:multiLevelType w:val="hybridMultilevel"/>
    <w:tmpl w:val="129E8FD2"/>
    <w:lvl w:ilvl="0" w:tplc="E1B45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6A2D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28D8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FE3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B26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A0B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A0A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526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303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4B7C1B"/>
    <w:multiLevelType w:val="hybridMultilevel"/>
    <w:tmpl w:val="B9C656F8"/>
    <w:lvl w:ilvl="0" w:tplc="F9920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AC9C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3A5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606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EEA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443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103A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2A1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E45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28928D1"/>
    <w:multiLevelType w:val="singleLevel"/>
    <w:tmpl w:val="4342A83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286A19A9"/>
    <w:multiLevelType w:val="singleLevel"/>
    <w:tmpl w:val="2C6A64EA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2">
    <w:nsid w:val="2BCE3DB7"/>
    <w:multiLevelType w:val="hybridMultilevel"/>
    <w:tmpl w:val="1B48175C"/>
    <w:lvl w:ilvl="0" w:tplc="D8FA74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FE5EC3"/>
    <w:multiLevelType w:val="hybridMultilevel"/>
    <w:tmpl w:val="74E05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D84C99"/>
    <w:multiLevelType w:val="hybridMultilevel"/>
    <w:tmpl w:val="9B32568C"/>
    <w:lvl w:ilvl="0" w:tplc="B9DE0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902A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120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7A3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122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F0A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E0C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3ECB3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9E6C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F1B62DF"/>
    <w:multiLevelType w:val="hybridMultilevel"/>
    <w:tmpl w:val="8A208192"/>
    <w:lvl w:ilvl="0" w:tplc="40CAE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0F0B0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9ECC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A2DC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1F8C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C49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D4B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5EA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605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45E43AC"/>
    <w:multiLevelType w:val="hybridMultilevel"/>
    <w:tmpl w:val="ECE0D4FA"/>
    <w:lvl w:ilvl="0" w:tplc="02E0B8F4">
      <w:start w:val="2"/>
      <w:numFmt w:val="bullet"/>
      <w:lvlText w:val="-"/>
      <w:lvlJc w:val="left"/>
      <w:pPr>
        <w:tabs>
          <w:tab w:val="num" w:pos="3210"/>
        </w:tabs>
        <w:ind w:left="32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30"/>
        </w:tabs>
        <w:ind w:left="7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50"/>
        </w:tabs>
        <w:ind w:left="8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970"/>
        </w:tabs>
        <w:ind w:left="8970" w:hanging="360"/>
      </w:pPr>
      <w:rPr>
        <w:rFonts w:ascii="Wingdings" w:hAnsi="Wingdings" w:hint="default"/>
      </w:rPr>
    </w:lvl>
  </w:abstractNum>
  <w:abstractNum w:abstractNumId="17">
    <w:nsid w:val="380436FA"/>
    <w:multiLevelType w:val="singleLevel"/>
    <w:tmpl w:val="A496B338"/>
    <w:lvl w:ilvl="0">
      <w:start w:val="1"/>
      <w:numFmt w:val="decimal"/>
      <w:lvlText w:val="%1)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8">
    <w:nsid w:val="3B334F28"/>
    <w:multiLevelType w:val="hybridMultilevel"/>
    <w:tmpl w:val="04FEEB2E"/>
    <w:lvl w:ilvl="0" w:tplc="6836491C">
      <w:start w:val="1"/>
      <w:numFmt w:val="bullet"/>
      <w:lvlText w:val="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1226A2"/>
    <w:multiLevelType w:val="hybridMultilevel"/>
    <w:tmpl w:val="9F922C68"/>
    <w:lvl w:ilvl="0" w:tplc="19764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160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6E4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8E16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2E6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A43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7EB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D07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A6C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40763443"/>
    <w:multiLevelType w:val="hybridMultilevel"/>
    <w:tmpl w:val="88546FDA"/>
    <w:lvl w:ilvl="0" w:tplc="98E4EED2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AA7FB7"/>
    <w:multiLevelType w:val="hybridMultilevel"/>
    <w:tmpl w:val="63CA9E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04379A"/>
    <w:multiLevelType w:val="hybridMultilevel"/>
    <w:tmpl w:val="29A4E19E"/>
    <w:lvl w:ilvl="0" w:tplc="748A314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C765F3"/>
    <w:multiLevelType w:val="hybridMultilevel"/>
    <w:tmpl w:val="DCC2BB4C"/>
    <w:lvl w:ilvl="0" w:tplc="CDC82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245E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5091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66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EC9F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12E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B26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1A9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623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BA37253"/>
    <w:multiLevelType w:val="hybridMultilevel"/>
    <w:tmpl w:val="36EA0B1C"/>
    <w:lvl w:ilvl="0" w:tplc="B0FC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2C3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A62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664C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EC1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6EB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1CAC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8CBC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BEF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D0036CC"/>
    <w:multiLevelType w:val="singleLevel"/>
    <w:tmpl w:val="BDBC74B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6">
    <w:nsid w:val="514E52ED"/>
    <w:multiLevelType w:val="hybridMultilevel"/>
    <w:tmpl w:val="3946BF88"/>
    <w:lvl w:ilvl="0" w:tplc="04190001">
      <w:start w:val="1"/>
      <w:numFmt w:val="bullet"/>
      <w:lvlText w:val=""/>
      <w:lvlJc w:val="left"/>
      <w:pPr>
        <w:tabs>
          <w:tab w:val="num" w:pos="1655"/>
        </w:tabs>
        <w:ind w:left="16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75"/>
        </w:tabs>
        <w:ind w:left="2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95"/>
        </w:tabs>
        <w:ind w:left="3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15"/>
        </w:tabs>
        <w:ind w:left="3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35"/>
        </w:tabs>
        <w:ind w:left="4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55"/>
        </w:tabs>
        <w:ind w:left="5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75"/>
        </w:tabs>
        <w:ind w:left="5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95"/>
        </w:tabs>
        <w:ind w:left="6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15"/>
        </w:tabs>
        <w:ind w:left="7415" w:hanging="360"/>
      </w:pPr>
      <w:rPr>
        <w:rFonts w:ascii="Wingdings" w:hAnsi="Wingdings" w:hint="default"/>
      </w:rPr>
    </w:lvl>
  </w:abstractNum>
  <w:abstractNum w:abstractNumId="27">
    <w:nsid w:val="54C12986"/>
    <w:multiLevelType w:val="multilevel"/>
    <w:tmpl w:val="1AC0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EB6C8B"/>
    <w:multiLevelType w:val="hybridMultilevel"/>
    <w:tmpl w:val="A76E9F26"/>
    <w:lvl w:ilvl="0" w:tplc="1B6C3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13CA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26B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702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D0A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7A89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69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6E0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EE0A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8FC000C"/>
    <w:multiLevelType w:val="singleLevel"/>
    <w:tmpl w:val="095ED51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5C766E78"/>
    <w:multiLevelType w:val="hybridMultilevel"/>
    <w:tmpl w:val="3E022C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A61150"/>
    <w:multiLevelType w:val="hybridMultilevel"/>
    <w:tmpl w:val="7AB6FFCA"/>
    <w:lvl w:ilvl="0" w:tplc="A0AA08C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2">
    <w:nsid w:val="5D386555"/>
    <w:multiLevelType w:val="hybridMultilevel"/>
    <w:tmpl w:val="617E902E"/>
    <w:lvl w:ilvl="0" w:tplc="DAB25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A8AA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8622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808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C22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F23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703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E21C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2E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65636C9"/>
    <w:multiLevelType w:val="singleLevel"/>
    <w:tmpl w:val="E4D8DD24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  <w:b/>
      </w:rPr>
    </w:lvl>
  </w:abstractNum>
  <w:abstractNum w:abstractNumId="34">
    <w:nsid w:val="68AF5654"/>
    <w:multiLevelType w:val="hybridMultilevel"/>
    <w:tmpl w:val="2242B3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650384"/>
    <w:multiLevelType w:val="singleLevel"/>
    <w:tmpl w:val="12C681C0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36">
    <w:nsid w:val="6AC837D6"/>
    <w:multiLevelType w:val="hybridMultilevel"/>
    <w:tmpl w:val="F47A90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B1103A"/>
    <w:multiLevelType w:val="singleLevel"/>
    <w:tmpl w:val="F23684CC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8">
    <w:nsid w:val="722E1703"/>
    <w:multiLevelType w:val="hybridMultilevel"/>
    <w:tmpl w:val="6442C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5E6660"/>
    <w:multiLevelType w:val="hybridMultilevel"/>
    <w:tmpl w:val="D35ABDF6"/>
    <w:lvl w:ilvl="0" w:tplc="EE54C688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0">
    <w:nsid w:val="7AA60785"/>
    <w:multiLevelType w:val="hybridMultilevel"/>
    <w:tmpl w:val="3EEE86A6"/>
    <w:lvl w:ilvl="0" w:tplc="04B86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70D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E2B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1AB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F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206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D6E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16EA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F63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11"/>
  </w:num>
  <w:num w:numId="8">
    <w:abstractNumId w:val="35"/>
  </w:num>
  <w:num w:numId="9">
    <w:abstractNumId w:val="33"/>
  </w:num>
  <w:num w:numId="10">
    <w:abstractNumId w:val="17"/>
  </w:num>
  <w:num w:numId="11">
    <w:abstractNumId w:val="25"/>
  </w:num>
  <w:num w:numId="12">
    <w:abstractNumId w:val="37"/>
  </w:num>
  <w:num w:numId="13">
    <w:abstractNumId w:val="0"/>
  </w:num>
  <w:num w:numId="14">
    <w:abstractNumId w:val="26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644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1080"/>
        <w:lvlJc w:val="left"/>
        <w:pPr>
          <w:ind w:left="1080" w:hanging="1080"/>
        </w:pPr>
      </w:lvl>
    </w:lvlOverride>
  </w:num>
  <w:num w:numId="17">
    <w:abstractNumId w:val="7"/>
  </w:num>
  <w:num w:numId="18">
    <w:abstractNumId w:val="18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27"/>
  </w:num>
  <w:num w:numId="21">
    <w:abstractNumId w:val="10"/>
  </w:num>
  <w:num w:numId="22">
    <w:abstractNumId w:val="29"/>
  </w:num>
  <w:num w:numId="23">
    <w:abstractNumId w:val="12"/>
  </w:num>
  <w:num w:numId="24">
    <w:abstractNumId w:val="38"/>
  </w:num>
  <w:num w:numId="25">
    <w:abstractNumId w:val="16"/>
  </w:num>
  <w:num w:numId="26">
    <w:abstractNumId w:val="30"/>
  </w:num>
  <w:num w:numId="27">
    <w:abstractNumId w:val="6"/>
  </w:num>
  <w:num w:numId="28">
    <w:abstractNumId w:val="21"/>
  </w:num>
  <w:num w:numId="29">
    <w:abstractNumId w:val="24"/>
  </w:num>
  <w:num w:numId="30">
    <w:abstractNumId w:val="28"/>
  </w:num>
  <w:num w:numId="31">
    <w:abstractNumId w:val="14"/>
  </w:num>
  <w:num w:numId="32">
    <w:abstractNumId w:val="13"/>
  </w:num>
  <w:num w:numId="33">
    <w:abstractNumId w:val="40"/>
  </w:num>
  <w:num w:numId="34">
    <w:abstractNumId w:val="8"/>
  </w:num>
  <w:num w:numId="35">
    <w:abstractNumId w:val="32"/>
  </w:num>
  <w:num w:numId="36">
    <w:abstractNumId w:val="20"/>
  </w:num>
  <w:num w:numId="37">
    <w:abstractNumId w:val="19"/>
  </w:num>
  <w:num w:numId="38">
    <w:abstractNumId w:val="9"/>
  </w:num>
  <w:num w:numId="39">
    <w:abstractNumId w:val="15"/>
  </w:num>
  <w:num w:numId="40">
    <w:abstractNumId w:val="23"/>
  </w:num>
  <w:num w:numId="41">
    <w:abstractNumId w:val="22"/>
  </w:num>
  <w:num w:numId="42">
    <w:abstractNumId w:val="36"/>
  </w:num>
  <w:num w:numId="43">
    <w:abstractNumId w:val="31"/>
  </w:num>
  <w:num w:numId="44">
    <w:abstractNumId w:val="39"/>
  </w:num>
  <w:num w:numId="45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46">
    <w:abstractNumId w:val="0"/>
    <w:lvlOverride w:ilvl="0">
      <w:lvl w:ilvl="0">
        <w:start w:val="65535"/>
        <w:numFmt w:val="bullet"/>
        <w:lvlText w:val="-"/>
        <w:legacy w:legacy="1" w:legacySpace="0" w:legacyIndent="106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noPunctuationKerning/>
  <w:characterSpacingControl w:val="doNotCompress"/>
  <w:compat/>
  <w:rsids>
    <w:rsidRoot w:val="000C38D3"/>
    <w:rsid w:val="00073B29"/>
    <w:rsid w:val="000C38D3"/>
    <w:rsid w:val="000C5893"/>
    <w:rsid w:val="001571DE"/>
    <w:rsid w:val="00270642"/>
    <w:rsid w:val="002A5067"/>
    <w:rsid w:val="002C4F45"/>
    <w:rsid w:val="003648EF"/>
    <w:rsid w:val="00387D4A"/>
    <w:rsid w:val="004155C2"/>
    <w:rsid w:val="0042791D"/>
    <w:rsid w:val="00494E88"/>
    <w:rsid w:val="00495A51"/>
    <w:rsid w:val="004F0BA0"/>
    <w:rsid w:val="00514A70"/>
    <w:rsid w:val="00546E65"/>
    <w:rsid w:val="0058656B"/>
    <w:rsid w:val="00602D94"/>
    <w:rsid w:val="006F63A4"/>
    <w:rsid w:val="007573BC"/>
    <w:rsid w:val="009A7277"/>
    <w:rsid w:val="00A21F67"/>
    <w:rsid w:val="00A23CE1"/>
    <w:rsid w:val="00AD62ED"/>
    <w:rsid w:val="00AE0896"/>
    <w:rsid w:val="00C26C35"/>
    <w:rsid w:val="00C64F24"/>
    <w:rsid w:val="00C92202"/>
    <w:rsid w:val="00D325E1"/>
    <w:rsid w:val="00DA1BEB"/>
    <w:rsid w:val="00DA41FF"/>
    <w:rsid w:val="00F221E9"/>
    <w:rsid w:val="00F60469"/>
    <w:rsid w:val="00F70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67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DA41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qFormat/>
    <w:rsid w:val="005865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3">
    <w:name w:val="heading 3"/>
    <w:aliases w:val=" Знак"/>
    <w:basedOn w:val="a"/>
    <w:next w:val="a"/>
    <w:link w:val="30"/>
    <w:qFormat/>
    <w:rsid w:val="00DA41F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546E65"/>
    <w:pPr>
      <w:spacing w:before="240" w:after="60"/>
      <w:outlineLvl w:val="7"/>
    </w:pPr>
    <w:rPr>
      <w:i/>
      <w:iCs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semiHidden/>
    <w:rsid w:val="002A5067"/>
    <w:pPr>
      <w:ind w:left="1440" w:firstLine="720"/>
    </w:pPr>
    <w:rPr>
      <w:lang w:eastAsia="ru-RU"/>
    </w:rPr>
  </w:style>
  <w:style w:type="paragraph" w:styleId="a3">
    <w:name w:val="Body Text"/>
    <w:basedOn w:val="a"/>
    <w:link w:val="a4"/>
    <w:unhideWhenUsed/>
    <w:rsid w:val="000C38D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C38D3"/>
    <w:rPr>
      <w:sz w:val="24"/>
      <w:szCs w:val="24"/>
      <w:lang w:val="uk-UA" w:eastAsia="uk-UA"/>
    </w:rPr>
  </w:style>
  <w:style w:type="character" w:customStyle="1" w:styleId="a5">
    <w:name w:val="Основной текст + Полужирный"/>
    <w:basedOn w:val="a0"/>
    <w:uiPriority w:val="99"/>
    <w:rsid w:val="000C38D3"/>
    <w:rPr>
      <w:rFonts w:ascii="Times New Roman" w:hAnsi="Times New Roman" w:cs="Times New Roman"/>
      <w:b/>
      <w:bCs/>
      <w:i/>
      <w:iCs/>
      <w:sz w:val="21"/>
      <w:szCs w:val="21"/>
      <w:u w:val="single"/>
      <w:shd w:val="clear" w:color="auto" w:fill="FFFFFF"/>
      <w:lang w:eastAsia="ru-RU"/>
    </w:rPr>
  </w:style>
  <w:style w:type="character" w:customStyle="1" w:styleId="12">
    <w:name w:val="Заголовок №1 (2)_"/>
    <w:basedOn w:val="a0"/>
    <w:link w:val="120"/>
    <w:uiPriority w:val="99"/>
    <w:locked/>
    <w:rsid w:val="000C38D3"/>
    <w:rPr>
      <w:b/>
      <w:bCs/>
      <w:sz w:val="21"/>
      <w:szCs w:val="21"/>
      <w:shd w:val="clear" w:color="auto" w:fill="FFFFFF"/>
    </w:rPr>
  </w:style>
  <w:style w:type="character" w:customStyle="1" w:styleId="3pt">
    <w:name w:val="Основной текст + Интервал 3 pt"/>
    <w:basedOn w:val="a0"/>
    <w:uiPriority w:val="99"/>
    <w:rsid w:val="000C38D3"/>
    <w:rPr>
      <w:rFonts w:ascii="Times New Roman" w:hAnsi="Times New Roman" w:cs="Times New Roman"/>
      <w:i/>
      <w:iCs/>
      <w:spacing w:val="60"/>
      <w:sz w:val="21"/>
      <w:szCs w:val="21"/>
      <w:u w:val="single"/>
      <w:shd w:val="clear" w:color="auto" w:fill="FFFFFF"/>
      <w:lang w:eastAsia="ru-RU"/>
    </w:rPr>
  </w:style>
  <w:style w:type="paragraph" w:customStyle="1" w:styleId="120">
    <w:name w:val="Заголовок №1 (2)"/>
    <w:basedOn w:val="a"/>
    <w:link w:val="12"/>
    <w:uiPriority w:val="99"/>
    <w:rsid w:val="000C38D3"/>
    <w:pPr>
      <w:shd w:val="clear" w:color="auto" w:fill="FFFFFF"/>
      <w:spacing w:before="300" w:after="300" w:line="240" w:lineRule="atLeast"/>
      <w:jc w:val="both"/>
      <w:outlineLvl w:val="0"/>
    </w:pPr>
    <w:rPr>
      <w:b/>
      <w:bCs/>
      <w:sz w:val="21"/>
      <w:szCs w:val="21"/>
      <w:lang w:val="ru-RU"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94E88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94E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R5">
    <w:name w:val="FR5"/>
    <w:rsid w:val="00494E88"/>
    <w:pPr>
      <w:widowControl w:val="0"/>
      <w:spacing w:line="300" w:lineRule="auto"/>
      <w:ind w:firstLine="440"/>
      <w:jc w:val="both"/>
    </w:pPr>
    <w:rPr>
      <w:rFonts w:ascii="Arial" w:hAnsi="Arial"/>
      <w:b/>
      <w:snapToGrid w:val="0"/>
      <w:sz w:val="16"/>
    </w:rPr>
  </w:style>
  <w:style w:type="paragraph" w:styleId="22">
    <w:name w:val="Body Text First Indent 2"/>
    <w:basedOn w:val="a6"/>
    <w:link w:val="23"/>
    <w:rsid w:val="00270642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Красная строка 2 Знак"/>
    <w:basedOn w:val="a7"/>
    <w:link w:val="22"/>
    <w:rsid w:val="00270642"/>
    <w:rPr>
      <w:sz w:val="24"/>
      <w:szCs w:val="24"/>
    </w:rPr>
  </w:style>
  <w:style w:type="paragraph" w:customStyle="1" w:styleId="24">
    <w:name w:val="Стиль2"/>
    <w:basedOn w:val="a"/>
    <w:rsid w:val="00270642"/>
    <w:pPr>
      <w:ind w:firstLine="709"/>
    </w:pPr>
    <w:rPr>
      <w:sz w:val="22"/>
      <w:szCs w:val="22"/>
      <w:lang w:eastAsia="ru-RU"/>
    </w:rPr>
  </w:style>
  <w:style w:type="paragraph" w:styleId="a8">
    <w:name w:val="Normal (Web)"/>
    <w:basedOn w:val="a"/>
    <w:uiPriority w:val="99"/>
    <w:rsid w:val="00270642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11">
    <w:name w:val="Обычный1"/>
    <w:rsid w:val="00270642"/>
    <w:rPr>
      <w:color w:val="FF00FF"/>
      <w:sz w:val="24"/>
      <w:u w:val="single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2706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0642"/>
    <w:rPr>
      <w:rFonts w:ascii="Tahoma" w:hAnsi="Tahoma" w:cs="Tahoma"/>
      <w:sz w:val="16"/>
      <w:szCs w:val="16"/>
      <w:lang w:val="uk-UA" w:eastAsia="uk-UA"/>
    </w:rPr>
  </w:style>
  <w:style w:type="paragraph" w:styleId="ab">
    <w:name w:val="Body Text First Indent"/>
    <w:basedOn w:val="a3"/>
    <w:link w:val="ac"/>
    <w:uiPriority w:val="99"/>
    <w:unhideWhenUsed/>
    <w:rsid w:val="0058656B"/>
    <w:pPr>
      <w:spacing w:after="0"/>
      <w:ind w:firstLine="360"/>
    </w:pPr>
  </w:style>
  <w:style w:type="character" w:customStyle="1" w:styleId="ac">
    <w:name w:val="Красная строка Знак"/>
    <w:basedOn w:val="a4"/>
    <w:link w:val="ab"/>
    <w:uiPriority w:val="99"/>
    <w:rsid w:val="0058656B"/>
  </w:style>
  <w:style w:type="character" w:customStyle="1" w:styleId="20">
    <w:name w:val="Заголовок 2 Знак"/>
    <w:basedOn w:val="a0"/>
    <w:link w:val="2"/>
    <w:rsid w:val="0058656B"/>
    <w:rPr>
      <w:rFonts w:ascii="Arial" w:hAnsi="Arial" w:cs="Arial"/>
      <w:b/>
      <w:bCs/>
      <w:i/>
      <w:iCs/>
      <w:sz w:val="28"/>
      <w:szCs w:val="28"/>
    </w:rPr>
  </w:style>
  <w:style w:type="paragraph" w:styleId="25">
    <w:name w:val="Body Text 2"/>
    <w:basedOn w:val="a"/>
    <w:link w:val="26"/>
    <w:rsid w:val="0058656B"/>
    <w:pPr>
      <w:spacing w:after="120" w:line="480" w:lineRule="auto"/>
    </w:pPr>
    <w:rPr>
      <w:lang w:val="ru-RU" w:eastAsia="ru-RU"/>
    </w:rPr>
  </w:style>
  <w:style w:type="character" w:customStyle="1" w:styleId="26">
    <w:name w:val="Основной текст 2 Знак"/>
    <w:basedOn w:val="a0"/>
    <w:link w:val="25"/>
    <w:rsid w:val="0058656B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546E65"/>
    <w:rPr>
      <w:i/>
      <w:iCs/>
      <w:sz w:val="24"/>
      <w:szCs w:val="24"/>
    </w:rPr>
  </w:style>
  <w:style w:type="paragraph" w:styleId="31">
    <w:name w:val="Body Text Indent 3"/>
    <w:basedOn w:val="a"/>
    <w:link w:val="32"/>
    <w:rsid w:val="00546E65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rsid w:val="00546E65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DA41FF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 Знак Знак"/>
    <w:basedOn w:val="a0"/>
    <w:link w:val="3"/>
    <w:rsid w:val="00DA41FF"/>
    <w:rPr>
      <w:rFonts w:ascii="Arial" w:hAnsi="Arial" w:cs="Arial"/>
      <w:b/>
      <w:bCs/>
      <w:sz w:val="26"/>
      <w:szCs w:val="26"/>
      <w:lang w:val="uk-UA"/>
    </w:rPr>
  </w:style>
  <w:style w:type="paragraph" w:customStyle="1" w:styleId="210">
    <w:name w:val="Основной текст 21"/>
    <w:basedOn w:val="a"/>
    <w:rsid w:val="00DA41FF"/>
    <w:pPr>
      <w:widowControl w:val="0"/>
      <w:ind w:firstLine="284"/>
      <w:jc w:val="both"/>
    </w:pPr>
    <w:rPr>
      <w:szCs w:val="20"/>
    </w:rPr>
  </w:style>
  <w:style w:type="paragraph" w:customStyle="1" w:styleId="arial">
    <w:name w:val="arial"/>
    <w:basedOn w:val="a"/>
    <w:rsid w:val="00A21F67"/>
    <w:pPr>
      <w:spacing w:line="190" w:lineRule="atLeast"/>
      <w:ind w:firstLine="283"/>
      <w:jc w:val="both"/>
    </w:pPr>
    <w:rPr>
      <w:rFonts w:ascii="Arial" w:hAnsi="Arial"/>
      <w:snapToGrid w:val="0"/>
      <w:sz w:val="18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1809</Words>
  <Characters>12741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ЗАТВЕРДЖУЮ</vt:lpstr>
    </vt:vector>
  </TitlesOfParts>
  <Company>Любовь</Company>
  <LinksUpToDate>false</LinksUpToDate>
  <CharactersWithSpaces>14521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creator>Румак Василий</dc:creator>
  <cp:lastModifiedBy>UserXP</cp:lastModifiedBy>
  <cp:revision>3</cp:revision>
  <cp:lastPrinted>2005-10-03T15:42:00Z</cp:lastPrinted>
  <dcterms:created xsi:type="dcterms:W3CDTF">2011-08-26T20:13:00Z</dcterms:created>
  <dcterms:modified xsi:type="dcterms:W3CDTF">2001-01-02T16:55:00Z</dcterms:modified>
</cp:coreProperties>
</file>